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8E" w:rsidRPr="0094158E" w:rsidRDefault="0094158E" w:rsidP="0094158E">
      <w:pPr>
        <w:pBdr>
          <w:top w:val="single" w:sz="6" w:space="13" w:color="207B9D"/>
          <w:left w:val="single" w:sz="6" w:space="13" w:color="207B9D"/>
          <w:bottom w:val="single" w:sz="6" w:space="13" w:color="207B9D"/>
          <w:right w:val="single" w:sz="6" w:space="13" w:color="207B9D"/>
        </w:pBdr>
        <w:shd w:val="clear" w:color="auto" w:fill="207B9D"/>
        <w:spacing w:before="58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bookmarkStart w:id="0" w:name="_GoBack"/>
      <w:bookmarkEnd w:id="0"/>
      <w:r w:rsidRPr="0094158E">
        <w:rPr>
          <w:rFonts w:ascii="Arial" w:eastAsia="Times New Roman" w:hAnsi="Arial" w:cs="Arial"/>
          <w:b/>
          <w:bCs/>
          <w:color w:val="FFFFFF"/>
          <w:sz w:val="27"/>
          <w:szCs w:val="27"/>
        </w:rPr>
        <w:t>QUARTERLY RATES</w:t>
      </w:r>
    </w:p>
    <w:tbl>
      <w:tblPr>
        <w:tblW w:w="13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30"/>
        <w:gridCol w:w="1965"/>
        <w:gridCol w:w="1980"/>
        <w:gridCol w:w="1980"/>
        <w:gridCol w:w="30"/>
        <w:gridCol w:w="1852"/>
        <w:gridCol w:w="587"/>
        <w:gridCol w:w="1296"/>
        <w:gridCol w:w="749"/>
      </w:tblGrid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Conference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Zip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 Group</w:t>
            </w:r>
          </w:p>
        </w:tc>
      </w:tr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Illinois South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62249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(UNDER 25)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235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Non-Medicare Rates:</w:t>
            </w:r>
          </w:p>
        </w:tc>
        <w:tc>
          <w:tcPr>
            <w:tcW w:w="1935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A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B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C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Dental Plan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Annual Vision Rates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$1,022.25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$869.25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$699.75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$127.50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$100.00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$2,028.75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$1,743.00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$1,403.25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$246.00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$183.00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$1,994.25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$1,715.25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$1,381.50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$164.00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$2,186.25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$1,839.75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$1,477.50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$280.50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$249.00</w:t>
            </w:r>
          </w:p>
        </w:tc>
      </w:tr>
    </w:tbl>
    <w:p w:rsidR="0094158E" w:rsidRPr="0094158E" w:rsidRDefault="0094158E" w:rsidP="0094158E">
      <w:pPr>
        <w:shd w:val="clear" w:color="auto" w:fill="FFFFFF"/>
        <w:spacing w:before="285" w:line="240" w:lineRule="auto"/>
        <w:outlineLvl w:val="3"/>
        <w:rPr>
          <w:rFonts w:ascii="Arial" w:eastAsia="Times New Roman" w:hAnsi="Arial" w:cs="Arial"/>
          <w:b/>
          <w:bCs/>
          <w:color w:val="303A4F"/>
          <w:sz w:val="30"/>
          <w:szCs w:val="30"/>
        </w:rPr>
      </w:pPr>
      <w:r w:rsidRPr="0094158E">
        <w:rPr>
          <w:rFonts w:ascii="Arial" w:eastAsia="Times New Roman" w:hAnsi="Arial" w:cs="Arial"/>
          <w:b/>
          <w:bCs/>
          <w:color w:val="303A4F"/>
          <w:sz w:val="30"/>
          <w:szCs w:val="30"/>
        </w:rPr>
        <w:t>ALL RATES ARE QUARTERLY, EXCEPT VISION</w:t>
      </w:r>
    </w:p>
    <w:p w:rsidR="0094158E" w:rsidRPr="0094158E" w:rsidRDefault="0094158E" w:rsidP="00941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58E">
        <w:rPr>
          <w:rFonts w:ascii="Arial" w:eastAsia="Times New Roman" w:hAnsi="Arial" w:cs="Arial"/>
          <w:color w:val="303A4F"/>
          <w:sz w:val="23"/>
          <w:szCs w:val="23"/>
        </w:rPr>
        <w:br/>
      </w:r>
    </w:p>
    <w:p w:rsid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t>* The correct age rate is based on the employee's age as of January 1 of the current Plan Year.</w:t>
      </w: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br/>
        <w:t>* If an employee will age into a different age band during the current Plan Year, their rate will not change until January 1 of the following Plan Year.</w:t>
      </w:r>
    </w:p>
    <w:p w:rsidR="0094158E" w:rsidRP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</w:p>
    <w:p w:rsidR="0094158E" w:rsidRPr="0094158E" w:rsidRDefault="0094158E" w:rsidP="0094158E">
      <w:pPr>
        <w:pBdr>
          <w:top w:val="single" w:sz="6" w:space="13" w:color="207B9D"/>
          <w:left w:val="single" w:sz="6" w:space="13" w:color="207B9D"/>
          <w:bottom w:val="single" w:sz="6" w:space="13" w:color="207B9D"/>
          <w:right w:val="single" w:sz="6" w:space="13" w:color="207B9D"/>
        </w:pBdr>
        <w:shd w:val="clear" w:color="auto" w:fill="207B9D"/>
        <w:spacing w:before="58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4158E">
        <w:rPr>
          <w:rFonts w:ascii="Arial" w:eastAsia="Times New Roman" w:hAnsi="Arial" w:cs="Arial"/>
          <w:b/>
          <w:bCs/>
          <w:color w:val="FFFFFF"/>
          <w:sz w:val="27"/>
          <w:szCs w:val="27"/>
        </w:rPr>
        <w:lastRenderedPageBreak/>
        <w:t>QUARTERLY RATES</w:t>
      </w:r>
    </w:p>
    <w:tbl>
      <w:tblPr>
        <w:tblW w:w="13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30"/>
        <w:gridCol w:w="1965"/>
        <w:gridCol w:w="1980"/>
        <w:gridCol w:w="1980"/>
        <w:gridCol w:w="30"/>
        <w:gridCol w:w="1888"/>
        <w:gridCol w:w="754"/>
        <w:gridCol w:w="1164"/>
        <w:gridCol w:w="621"/>
      </w:tblGrid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Conference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Zip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 Group</w:t>
            </w:r>
          </w:p>
        </w:tc>
      </w:tr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Illinois South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62249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(25-29)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235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Non-Medicare Rates:</w:t>
            </w:r>
          </w:p>
        </w:tc>
        <w:tc>
          <w:tcPr>
            <w:tcW w:w="1935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A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B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C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Dental Plan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Annual Vision Rates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$1,577.25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$1,340.25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$1,079.25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$127.50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$100.00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$3,130.50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$2,688.75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$2,165.25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$246.00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$183.00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$3,076.50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$2,646.00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$2,131.50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$164.00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$3,372.75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$2,838.75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$2,279.25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$280.50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$249.00</w:t>
            </w:r>
          </w:p>
        </w:tc>
      </w:tr>
    </w:tbl>
    <w:p w:rsidR="0094158E" w:rsidRPr="0094158E" w:rsidRDefault="0094158E" w:rsidP="0094158E">
      <w:pPr>
        <w:shd w:val="clear" w:color="auto" w:fill="FFFFFF"/>
        <w:spacing w:before="285" w:line="240" w:lineRule="auto"/>
        <w:outlineLvl w:val="3"/>
        <w:rPr>
          <w:rFonts w:ascii="Arial" w:eastAsia="Times New Roman" w:hAnsi="Arial" w:cs="Arial"/>
          <w:b/>
          <w:bCs/>
          <w:color w:val="303A4F"/>
          <w:sz w:val="30"/>
          <w:szCs w:val="30"/>
        </w:rPr>
      </w:pPr>
      <w:r w:rsidRPr="0094158E">
        <w:rPr>
          <w:rFonts w:ascii="Arial" w:eastAsia="Times New Roman" w:hAnsi="Arial" w:cs="Arial"/>
          <w:b/>
          <w:bCs/>
          <w:color w:val="303A4F"/>
          <w:sz w:val="30"/>
          <w:szCs w:val="30"/>
        </w:rPr>
        <w:t>ALL RATES ARE QUARTERLY, EXCEPT VISION</w:t>
      </w:r>
    </w:p>
    <w:p w:rsidR="0094158E" w:rsidRPr="0094158E" w:rsidRDefault="0094158E" w:rsidP="00941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58E">
        <w:rPr>
          <w:rFonts w:ascii="Arial" w:eastAsia="Times New Roman" w:hAnsi="Arial" w:cs="Arial"/>
          <w:color w:val="303A4F"/>
          <w:sz w:val="23"/>
          <w:szCs w:val="23"/>
        </w:rPr>
        <w:br/>
      </w:r>
    </w:p>
    <w:p w:rsidR="0094158E" w:rsidRP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t>* The correct age rate is based on the employee's age as of January 1 of the current Plan Year.</w:t>
      </w: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br/>
        <w:t>* If an employee will age into a different age band during the current Plan Year, their rate will not change until January 1 of the following Plan Year.</w:t>
      </w:r>
    </w:p>
    <w:p w:rsidR="003A482F" w:rsidRDefault="003A482F"/>
    <w:p w:rsidR="0094158E" w:rsidRDefault="0094158E"/>
    <w:p w:rsidR="0094158E" w:rsidRDefault="0094158E"/>
    <w:p w:rsidR="0094158E" w:rsidRDefault="0094158E"/>
    <w:p w:rsidR="0094158E" w:rsidRDefault="0094158E"/>
    <w:p w:rsidR="0094158E" w:rsidRPr="0094158E" w:rsidRDefault="0094158E" w:rsidP="0094158E">
      <w:pPr>
        <w:pBdr>
          <w:top w:val="single" w:sz="6" w:space="13" w:color="207B9D"/>
          <w:left w:val="single" w:sz="6" w:space="13" w:color="207B9D"/>
          <w:bottom w:val="single" w:sz="6" w:space="13" w:color="207B9D"/>
          <w:right w:val="single" w:sz="6" w:space="13" w:color="207B9D"/>
        </w:pBdr>
        <w:shd w:val="clear" w:color="auto" w:fill="207B9D"/>
        <w:spacing w:before="58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4158E">
        <w:rPr>
          <w:rFonts w:ascii="Arial" w:eastAsia="Times New Roman" w:hAnsi="Arial" w:cs="Arial"/>
          <w:b/>
          <w:bCs/>
          <w:color w:val="FFFFFF"/>
          <w:sz w:val="27"/>
          <w:szCs w:val="27"/>
        </w:rPr>
        <w:lastRenderedPageBreak/>
        <w:t>QUARTERLY RATES</w:t>
      </w:r>
    </w:p>
    <w:tbl>
      <w:tblPr>
        <w:tblW w:w="13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30"/>
        <w:gridCol w:w="1965"/>
        <w:gridCol w:w="1980"/>
        <w:gridCol w:w="1980"/>
        <w:gridCol w:w="30"/>
        <w:gridCol w:w="1888"/>
        <w:gridCol w:w="754"/>
        <w:gridCol w:w="1164"/>
        <w:gridCol w:w="621"/>
      </w:tblGrid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Conference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Zip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 Group</w:t>
            </w:r>
          </w:p>
        </w:tc>
      </w:tr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Illinois South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62249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(30-34)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235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Non-Medicare Rates:</w:t>
            </w:r>
          </w:p>
        </w:tc>
        <w:tc>
          <w:tcPr>
            <w:tcW w:w="1935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A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B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C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Dental Plan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Annual Vision Rates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$1,694.25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$1,440.00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$1,159.50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$127.50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$100.00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$3,362.25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$2,888.25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$2,325.75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$246.00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$183.00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$3,304.50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$2,841.75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$2,289.75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$164.00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$3,622.50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$3,049.50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$2,448.00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$280.50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$249.00</w:t>
            </w:r>
          </w:p>
        </w:tc>
      </w:tr>
    </w:tbl>
    <w:p w:rsidR="0094158E" w:rsidRPr="0094158E" w:rsidRDefault="0094158E" w:rsidP="0094158E">
      <w:pPr>
        <w:shd w:val="clear" w:color="auto" w:fill="FFFFFF"/>
        <w:spacing w:before="285" w:line="240" w:lineRule="auto"/>
        <w:outlineLvl w:val="3"/>
        <w:rPr>
          <w:rFonts w:ascii="Arial" w:eastAsia="Times New Roman" w:hAnsi="Arial" w:cs="Arial"/>
          <w:b/>
          <w:bCs/>
          <w:color w:val="303A4F"/>
          <w:sz w:val="30"/>
          <w:szCs w:val="30"/>
        </w:rPr>
      </w:pPr>
      <w:r w:rsidRPr="0094158E">
        <w:rPr>
          <w:rFonts w:ascii="Arial" w:eastAsia="Times New Roman" w:hAnsi="Arial" w:cs="Arial"/>
          <w:b/>
          <w:bCs/>
          <w:color w:val="303A4F"/>
          <w:sz w:val="30"/>
          <w:szCs w:val="30"/>
        </w:rPr>
        <w:t>ALL RATES ARE QUARTERLY, EXCEPT VISION</w:t>
      </w:r>
    </w:p>
    <w:p w:rsidR="0094158E" w:rsidRPr="0094158E" w:rsidRDefault="0094158E" w:rsidP="00941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58E">
        <w:rPr>
          <w:rFonts w:ascii="Arial" w:eastAsia="Times New Roman" w:hAnsi="Arial" w:cs="Arial"/>
          <w:color w:val="303A4F"/>
          <w:sz w:val="23"/>
          <w:szCs w:val="23"/>
        </w:rPr>
        <w:br/>
      </w:r>
    </w:p>
    <w:p w:rsidR="0094158E" w:rsidRP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t>* The correct age rate is based on the employee's age as of January 1 of the current Plan Year.</w:t>
      </w: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br/>
        <w:t>* If an employee will age into a different age band during the current Plan Year, their rate will not change until January 1 of the following Plan Year.</w:t>
      </w:r>
    </w:p>
    <w:p w:rsidR="0094158E" w:rsidRDefault="0094158E"/>
    <w:p w:rsidR="0094158E" w:rsidRDefault="0094158E"/>
    <w:p w:rsidR="0094158E" w:rsidRDefault="0094158E"/>
    <w:p w:rsidR="0094158E" w:rsidRDefault="0094158E"/>
    <w:p w:rsidR="0094158E" w:rsidRDefault="0094158E"/>
    <w:p w:rsidR="0094158E" w:rsidRPr="0094158E" w:rsidRDefault="0094158E" w:rsidP="0094158E">
      <w:pPr>
        <w:pBdr>
          <w:top w:val="single" w:sz="6" w:space="13" w:color="207B9D"/>
          <w:left w:val="single" w:sz="6" w:space="13" w:color="207B9D"/>
          <w:bottom w:val="single" w:sz="6" w:space="13" w:color="207B9D"/>
          <w:right w:val="single" w:sz="6" w:space="13" w:color="207B9D"/>
        </w:pBdr>
        <w:shd w:val="clear" w:color="auto" w:fill="207B9D"/>
        <w:spacing w:before="58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4158E">
        <w:rPr>
          <w:rFonts w:ascii="Arial" w:eastAsia="Times New Roman" w:hAnsi="Arial" w:cs="Arial"/>
          <w:b/>
          <w:bCs/>
          <w:color w:val="FFFFFF"/>
          <w:sz w:val="27"/>
          <w:szCs w:val="27"/>
        </w:rPr>
        <w:lastRenderedPageBreak/>
        <w:t>QUARTERLY RATES</w:t>
      </w:r>
    </w:p>
    <w:tbl>
      <w:tblPr>
        <w:tblW w:w="13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30"/>
        <w:gridCol w:w="1965"/>
        <w:gridCol w:w="1980"/>
        <w:gridCol w:w="1980"/>
        <w:gridCol w:w="30"/>
        <w:gridCol w:w="1888"/>
        <w:gridCol w:w="754"/>
        <w:gridCol w:w="1164"/>
        <w:gridCol w:w="621"/>
      </w:tblGrid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Conference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Zip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 Group</w:t>
            </w:r>
          </w:p>
        </w:tc>
      </w:tr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Illinois South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62249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(35-39)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235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Non-Medicare Rates:</w:t>
            </w:r>
          </w:p>
        </w:tc>
        <w:tc>
          <w:tcPr>
            <w:tcW w:w="1935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A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B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C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Dental Plan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Annual Vision Rates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$1,548.00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$1,315.50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$1,059.00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$127.50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$100.00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$3,072.00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$2,639.25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$2,124.75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$246.00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$183.00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$3,019.50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$2,596.50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$2,091.75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$164.00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$3,310.50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$2,786.25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$2,237.25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$280.50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$249.00</w:t>
            </w:r>
          </w:p>
        </w:tc>
      </w:tr>
    </w:tbl>
    <w:p w:rsidR="0094158E" w:rsidRPr="0094158E" w:rsidRDefault="0094158E" w:rsidP="0094158E">
      <w:pPr>
        <w:shd w:val="clear" w:color="auto" w:fill="FFFFFF"/>
        <w:spacing w:before="285" w:line="240" w:lineRule="auto"/>
        <w:outlineLvl w:val="3"/>
        <w:rPr>
          <w:rFonts w:ascii="Arial" w:eastAsia="Times New Roman" w:hAnsi="Arial" w:cs="Arial"/>
          <w:b/>
          <w:bCs/>
          <w:color w:val="303A4F"/>
          <w:sz w:val="30"/>
          <w:szCs w:val="30"/>
        </w:rPr>
      </w:pPr>
      <w:r w:rsidRPr="0094158E">
        <w:rPr>
          <w:rFonts w:ascii="Arial" w:eastAsia="Times New Roman" w:hAnsi="Arial" w:cs="Arial"/>
          <w:b/>
          <w:bCs/>
          <w:color w:val="303A4F"/>
          <w:sz w:val="30"/>
          <w:szCs w:val="30"/>
        </w:rPr>
        <w:t>ALL RATES ARE QUARTERLY, EXCEPT VISION</w:t>
      </w:r>
    </w:p>
    <w:p w:rsidR="0094158E" w:rsidRPr="0094158E" w:rsidRDefault="0094158E" w:rsidP="00941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58E">
        <w:rPr>
          <w:rFonts w:ascii="Arial" w:eastAsia="Times New Roman" w:hAnsi="Arial" w:cs="Arial"/>
          <w:color w:val="303A4F"/>
          <w:sz w:val="23"/>
          <w:szCs w:val="23"/>
        </w:rPr>
        <w:br/>
      </w:r>
    </w:p>
    <w:p w:rsid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t>* The correct age rate is based on the employee's age as of January 1 of the current Plan Year.</w:t>
      </w: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br/>
        <w:t>* If an employee will age into a different age band during the current Plan Year, their rate will not change until January 1 of the following Plan Year.</w:t>
      </w:r>
    </w:p>
    <w:p w:rsidR="0094158E" w:rsidRP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</w:p>
    <w:p w:rsidR="0094158E" w:rsidRPr="0094158E" w:rsidRDefault="0094158E" w:rsidP="0094158E">
      <w:pPr>
        <w:pBdr>
          <w:top w:val="single" w:sz="6" w:space="13" w:color="207B9D"/>
          <w:left w:val="single" w:sz="6" w:space="13" w:color="207B9D"/>
          <w:bottom w:val="single" w:sz="6" w:space="13" w:color="207B9D"/>
          <w:right w:val="single" w:sz="6" w:space="13" w:color="207B9D"/>
        </w:pBdr>
        <w:shd w:val="clear" w:color="auto" w:fill="207B9D"/>
        <w:spacing w:before="58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4158E">
        <w:rPr>
          <w:rFonts w:ascii="Arial" w:eastAsia="Times New Roman" w:hAnsi="Arial" w:cs="Arial"/>
          <w:b/>
          <w:bCs/>
          <w:color w:val="FFFFFF"/>
          <w:sz w:val="27"/>
          <w:szCs w:val="27"/>
        </w:rPr>
        <w:lastRenderedPageBreak/>
        <w:t>QUARTERLY RATES</w:t>
      </w:r>
    </w:p>
    <w:tbl>
      <w:tblPr>
        <w:tblW w:w="13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30"/>
        <w:gridCol w:w="1965"/>
        <w:gridCol w:w="1980"/>
        <w:gridCol w:w="1980"/>
        <w:gridCol w:w="30"/>
        <w:gridCol w:w="1888"/>
        <w:gridCol w:w="754"/>
        <w:gridCol w:w="1164"/>
        <w:gridCol w:w="621"/>
      </w:tblGrid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Conference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Zip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 Group</w:t>
            </w:r>
          </w:p>
        </w:tc>
      </w:tr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Illinois South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62249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(40)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235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Non-Medicare Rates:</w:t>
            </w:r>
          </w:p>
        </w:tc>
        <w:tc>
          <w:tcPr>
            <w:tcW w:w="1935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A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B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C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Dental Plan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Annual Vision Rates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$2,190.75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$1,862.25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$1,499.25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$127.50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$100.00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$4,347.75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$3,734.25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$3,007.50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$246.00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$183.00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$4,272.75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$3,675.00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$2,960.25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$164.00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$4,684.50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$3,943.50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$3,165.75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$280.50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$249.00</w:t>
            </w:r>
          </w:p>
        </w:tc>
      </w:tr>
    </w:tbl>
    <w:p w:rsidR="0094158E" w:rsidRPr="0094158E" w:rsidRDefault="0094158E" w:rsidP="0094158E">
      <w:pPr>
        <w:shd w:val="clear" w:color="auto" w:fill="FFFFFF"/>
        <w:spacing w:before="285" w:line="240" w:lineRule="auto"/>
        <w:outlineLvl w:val="3"/>
        <w:rPr>
          <w:rFonts w:ascii="Arial" w:eastAsia="Times New Roman" w:hAnsi="Arial" w:cs="Arial"/>
          <w:b/>
          <w:bCs/>
          <w:color w:val="303A4F"/>
          <w:sz w:val="30"/>
          <w:szCs w:val="30"/>
        </w:rPr>
      </w:pPr>
      <w:r w:rsidRPr="0094158E">
        <w:rPr>
          <w:rFonts w:ascii="Arial" w:eastAsia="Times New Roman" w:hAnsi="Arial" w:cs="Arial"/>
          <w:b/>
          <w:bCs/>
          <w:color w:val="303A4F"/>
          <w:sz w:val="30"/>
          <w:szCs w:val="30"/>
        </w:rPr>
        <w:t>ALL RATES ARE QUARTERLY, EXCEPT VISION</w:t>
      </w:r>
    </w:p>
    <w:p w:rsidR="0094158E" w:rsidRPr="0094158E" w:rsidRDefault="0094158E" w:rsidP="00941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58E">
        <w:rPr>
          <w:rFonts w:ascii="Arial" w:eastAsia="Times New Roman" w:hAnsi="Arial" w:cs="Arial"/>
          <w:color w:val="303A4F"/>
          <w:sz w:val="23"/>
          <w:szCs w:val="23"/>
        </w:rPr>
        <w:br/>
      </w:r>
    </w:p>
    <w:p w:rsidR="0094158E" w:rsidRP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t>* The correct age rate is based on the employee's age as of January 1 of the current Plan Year.</w:t>
      </w: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br/>
        <w:t>* If an employee will age into a different age band during the current Plan Year, their rate will not change until January 1 of the following Plan Year.</w:t>
      </w:r>
    </w:p>
    <w:p w:rsidR="0094158E" w:rsidRDefault="0094158E"/>
    <w:p w:rsidR="0094158E" w:rsidRDefault="0094158E"/>
    <w:p w:rsidR="0094158E" w:rsidRDefault="0094158E"/>
    <w:p w:rsidR="0094158E" w:rsidRDefault="0094158E"/>
    <w:p w:rsidR="0094158E" w:rsidRDefault="0094158E"/>
    <w:p w:rsidR="0094158E" w:rsidRPr="0094158E" w:rsidRDefault="0094158E" w:rsidP="0094158E">
      <w:pPr>
        <w:pBdr>
          <w:top w:val="single" w:sz="6" w:space="13" w:color="207B9D"/>
          <w:left w:val="single" w:sz="6" w:space="13" w:color="207B9D"/>
          <w:bottom w:val="single" w:sz="6" w:space="13" w:color="207B9D"/>
          <w:right w:val="single" w:sz="6" w:space="13" w:color="207B9D"/>
        </w:pBdr>
        <w:shd w:val="clear" w:color="auto" w:fill="207B9D"/>
        <w:spacing w:before="58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4158E">
        <w:rPr>
          <w:rFonts w:ascii="Arial" w:eastAsia="Times New Roman" w:hAnsi="Arial" w:cs="Arial"/>
          <w:b/>
          <w:bCs/>
          <w:color w:val="FFFFFF"/>
          <w:sz w:val="27"/>
          <w:szCs w:val="27"/>
        </w:rPr>
        <w:lastRenderedPageBreak/>
        <w:t>QUARTERLY RATES</w:t>
      </w:r>
    </w:p>
    <w:tbl>
      <w:tblPr>
        <w:tblW w:w="13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30"/>
        <w:gridCol w:w="1965"/>
        <w:gridCol w:w="1980"/>
        <w:gridCol w:w="1980"/>
        <w:gridCol w:w="30"/>
        <w:gridCol w:w="1888"/>
        <w:gridCol w:w="754"/>
        <w:gridCol w:w="1164"/>
        <w:gridCol w:w="621"/>
      </w:tblGrid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Conference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Zip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 Group</w:t>
            </w:r>
          </w:p>
        </w:tc>
      </w:tr>
      <w:tr w:rsidR="0094158E" w:rsidRPr="0094158E" w:rsidTr="009415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2019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Illinois South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62249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(41+)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235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Non-Medicare Rates:</w:t>
            </w:r>
          </w:p>
        </w:tc>
        <w:tc>
          <w:tcPr>
            <w:tcW w:w="1935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A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B</w:t>
            </w:r>
          </w:p>
        </w:tc>
        <w:tc>
          <w:tcPr>
            <w:tcW w:w="1950" w:type="dxa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Plan C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Dental Plan</w:t>
            </w:r>
          </w:p>
        </w:tc>
        <w:tc>
          <w:tcPr>
            <w:tcW w:w="1950" w:type="dxa"/>
            <w:gridSpan w:val="2"/>
            <w:shd w:val="clear" w:color="auto" w:fill="9BCBE0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Annual Vision Rates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$2,920.50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$2,482.50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$1,998.75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$127.50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$100.00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$5,796.75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$4,979.25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$4,009.50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$246.00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$183.00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Single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$5,697.00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$4,899.75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$3,947.25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$164.00</w:t>
            </w:r>
          </w:p>
        </w:tc>
      </w:tr>
      <w:tr w:rsidR="0094158E" w:rsidRPr="0094158E" w:rsidTr="0094158E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Two Adults w/Child(</w:t>
            </w:r>
            <w:proofErr w:type="spellStart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ren</w:t>
            </w:r>
            <w:proofErr w:type="spellEnd"/>
            <w:r w:rsidRPr="0094158E">
              <w:rPr>
                <w:rFonts w:ascii="Arial" w:eastAsia="Times New Roman" w:hAnsi="Arial" w:cs="Arial"/>
                <w:b/>
                <w:bCs/>
                <w:color w:val="303A4F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$6,246.00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$5,257.50</w:t>
            </w:r>
          </w:p>
        </w:tc>
        <w:tc>
          <w:tcPr>
            <w:tcW w:w="0" w:type="auto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$4,221.00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$280.50</w:t>
            </w:r>
          </w:p>
        </w:tc>
        <w:tc>
          <w:tcPr>
            <w:tcW w:w="0" w:type="auto"/>
            <w:gridSpan w:val="2"/>
            <w:shd w:val="clear" w:color="auto" w:fill="D0E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8E" w:rsidRPr="0094158E" w:rsidRDefault="0094158E" w:rsidP="0094158E">
            <w:pPr>
              <w:spacing w:line="240" w:lineRule="auto"/>
              <w:rPr>
                <w:rFonts w:ascii="Arial" w:eastAsia="Times New Roman" w:hAnsi="Arial" w:cs="Arial"/>
                <w:color w:val="303A4F"/>
                <w:sz w:val="23"/>
                <w:szCs w:val="23"/>
              </w:rPr>
            </w:pPr>
            <w:r w:rsidRPr="0094158E">
              <w:rPr>
                <w:rFonts w:ascii="Arial" w:eastAsia="Times New Roman" w:hAnsi="Arial" w:cs="Arial"/>
                <w:color w:val="303A4F"/>
                <w:sz w:val="23"/>
                <w:szCs w:val="23"/>
              </w:rPr>
              <w:t>$249.00</w:t>
            </w:r>
          </w:p>
        </w:tc>
      </w:tr>
    </w:tbl>
    <w:p w:rsidR="0094158E" w:rsidRPr="0094158E" w:rsidRDefault="0094158E" w:rsidP="0094158E">
      <w:pPr>
        <w:shd w:val="clear" w:color="auto" w:fill="FFFFFF"/>
        <w:spacing w:before="285" w:line="240" w:lineRule="auto"/>
        <w:outlineLvl w:val="3"/>
        <w:rPr>
          <w:rFonts w:ascii="Arial" w:eastAsia="Times New Roman" w:hAnsi="Arial" w:cs="Arial"/>
          <w:b/>
          <w:bCs/>
          <w:color w:val="303A4F"/>
          <w:sz w:val="30"/>
          <w:szCs w:val="30"/>
        </w:rPr>
      </w:pPr>
      <w:r w:rsidRPr="0094158E">
        <w:rPr>
          <w:rFonts w:ascii="Arial" w:eastAsia="Times New Roman" w:hAnsi="Arial" w:cs="Arial"/>
          <w:b/>
          <w:bCs/>
          <w:color w:val="303A4F"/>
          <w:sz w:val="30"/>
          <w:szCs w:val="30"/>
        </w:rPr>
        <w:t>ALL RATES ARE QUARTERLY, EXCEPT VISION</w:t>
      </w:r>
    </w:p>
    <w:p w:rsidR="0094158E" w:rsidRPr="0094158E" w:rsidRDefault="0094158E" w:rsidP="009415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58E">
        <w:rPr>
          <w:rFonts w:ascii="Arial" w:eastAsia="Times New Roman" w:hAnsi="Arial" w:cs="Arial"/>
          <w:color w:val="303A4F"/>
          <w:sz w:val="23"/>
          <w:szCs w:val="23"/>
        </w:rPr>
        <w:br/>
      </w:r>
    </w:p>
    <w:p w:rsidR="0094158E" w:rsidRPr="0094158E" w:rsidRDefault="0094158E" w:rsidP="0094158E">
      <w:pPr>
        <w:shd w:val="clear" w:color="auto" w:fill="FFFFFF"/>
        <w:spacing w:before="150" w:after="630" w:line="240" w:lineRule="auto"/>
        <w:rPr>
          <w:rFonts w:ascii="Arial" w:eastAsia="Times New Roman" w:hAnsi="Arial" w:cs="Arial"/>
          <w:b/>
          <w:bCs/>
          <w:color w:val="303A4F"/>
          <w:sz w:val="23"/>
          <w:szCs w:val="23"/>
        </w:rPr>
      </w:pP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t>* The correct age rate is based on the employee's age as of January 1 of the current Plan Year.</w:t>
      </w:r>
      <w:r w:rsidRPr="0094158E">
        <w:rPr>
          <w:rFonts w:ascii="Arial" w:eastAsia="Times New Roman" w:hAnsi="Arial" w:cs="Arial"/>
          <w:b/>
          <w:bCs/>
          <w:color w:val="303A4F"/>
          <w:sz w:val="23"/>
          <w:szCs w:val="23"/>
        </w:rPr>
        <w:br/>
        <w:t>* If an employee will age into a different age band during the current Plan Year, their rate will not change until January 1 of the following Plan Year.</w:t>
      </w:r>
    </w:p>
    <w:p w:rsidR="0094158E" w:rsidRDefault="0094158E"/>
    <w:p w:rsidR="0094158E" w:rsidRDefault="0094158E"/>
    <w:sectPr w:rsidR="0094158E" w:rsidSect="0094158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EE" w:rsidRDefault="001943EE" w:rsidP="0094158E">
      <w:pPr>
        <w:spacing w:line="240" w:lineRule="auto"/>
      </w:pPr>
      <w:r>
        <w:separator/>
      </w:r>
    </w:p>
  </w:endnote>
  <w:endnote w:type="continuationSeparator" w:id="0">
    <w:p w:rsidR="001943EE" w:rsidRDefault="001943EE" w:rsidP="0094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EE" w:rsidRDefault="001943EE" w:rsidP="0094158E">
      <w:pPr>
        <w:spacing w:line="240" w:lineRule="auto"/>
      </w:pPr>
      <w:r>
        <w:separator/>
      </w:r>
    </w:p>
  </w:footnote>
  <w:footnote w:type="continuationSeparator" w:id="0">
    <w:p w:rsidR="001943EE" w:rsidRDefault="001943EE" w:rsidP="00941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8E" w:rsidRDefault="0094158E">
    <w:pPr>
      <w:pStyle w:val="Header"/>
    </w:pPr>
    <w:r>
      <w:t xml:space="preserve">2019 Rates for the Illinois South Conference Medical Insurance through the Pension Boards of the United Church of Christ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8E"/>
    <w:rsid w:val="001943EE"/>
    <w:rsid w:val="003A482F"/>
    <w:rsid w:val="0094158E"/>
    <w:rsid w:val="00A27679"/>
    <w:rsid w:val="00E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79"/>
  </w:style>
  <w:style w:type="paragraph" w:styleId="Heading4">
    <w:name w:val="heading 4"/>
    <w:basedOn w:val="Normal"/>
    <w:link w:val="Heading4Char"/>
    <w:uiPriority w:val="9"/>
    <w:qFormat/>
    <w:rsid w:val="00941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6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27679"/>
  </w:style>
  <w:style w:type="character" w:styleId="Hyperlink">
    <w:name w:val="Hyperlink"/>
    <w:basedOn w:val="DefaultParagraphFont"/>
    <w:uiPriority w:val="99"/>
    <w:unhideWhenUsed/>
    <w:rsid w:val="00A2767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7679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767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679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2767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415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te-text">
    <w:name w:val="rate-text"/>
    <w:basedOn w:val="Normal"/>
    <w:rsid w:val="0094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5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8E"/>
  </w:style>
  <w:style w:type="paragraph" w:styleId="Footer">
    <w:name w:val="footer"/>
    <w:basedOn w:val="Normal"/>
    <w:link w:val="FooterChar"/>
    <w:uiPriority w:val="99"/>
    <w:unhideWhenUsed/>
    <w:rsid w:val="009415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79"/>
  </w:style>
  <w:style w:type="paragraph" w:styleId="Heading4">
    <w:name w:val="heading 4"/>
    <w:basedOn w:val="Normal"/>
    <w:link w:val="Heading4Char"/>
    <w:uiPriority w:val="9"/>
    <w:qFormat/>
    <w:rsid w:val="00941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6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27679"/>
  </w:style>
  <w:style w:type="character" w:styleId="Hyperlink">
    <w:name w:val="Hyperlink"/>
    <w:basedOn w:val="DefaultParagraphFont"/>
    <w:uiPriority w:val="99"/>
    <w:unhideWhenUsed/>
    <w:rsid w:val="00A2767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7679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767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679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2767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415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te-text">
    <w:name w:val="rate-text"/>
    <w:basedOn w:val="Normal"/>
    <w:rsid w:val="0094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5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8E"/>
  </w:style>
  <w:style w:type="paragraph" w:styleId="Footer">
    <w:name w:val="footer"/>
    <w:basedOn w:val="Normal"/>
    <w:link w:val="FooterChar"/>
    <w:uiPriority w:val="99"/>
    <w:unhideWhenUsed/>
    <w:rsid w:val="009415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6257-2342-46F8-BE70-635CA28E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Johnson</dc:creator>
  <cp:lastModifiedBy>Lynnette Schuepbach</cp:lastModifiedBy>
  <cp:revision>2</cp:revision>
  <dcterms:created xsi:type="dcterms:W3CDTF">2018-10-08T15:49:00Z</dcterms:created>
  <dcterms:modified xsi:type="dcterms:W3CDTF">2018-10-08T15:49:00Z</dcterms:modified>
</cp:coreProperties>
</file>